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1E" w:rsidRDefault="00CB2E1E" w:rsidP="00CB2E1E">
      <w:pPr>
        <w:pStyle w:val="04xlpa"/>
        <w:spacing w:before="0" w:beforeAutospacing="0" w:after="0" w:afterAutospacing="0" w:line="240" w:lineRule="atLeast"/>
        <w:contextualSpacing/>
        <w:jc w:val="center"/>
        <w:rPr>
          <w:rStyle w:val="jsgrdq"/>
          <w:color w:val="000000"/>
          <w:sz w:val="18"/>
          <w:szCs w:val="18"/>
        </w:rPr>
      </w:pPr>
      <w:r w:rsidRPr="00F35E67">
        <w:rPr>
          <w:rStyle w:val="jsgrdq"/>
          <w:noProof/>
          <w:color w:val="000000"/>
          <w:sz w:val="18"/>
          <w:szCs w:val="18"/>
        </w:rPr>
        <w:drawing>
          <wp:inline distT="0" distB="0" distL="0" distR="0">
            <wp:extent cx="281071" cy="276225"/>
            <wp:effectExtent l="19050" t="0" r="4679" b="0"/>
            <wp:docPr id="1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θνόσημο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1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E1E" w:rsidRPr="00D577C3" w:rsidRDefault="00CB2E1E" w:rsidP="00CB2E1E">
      <w:pPr>
        <w:pStyle w:val="04xlpa"/>
        <w:spacing w:before="0" w:beforeAutospacing="0" w:after="0" w:afterAutospacing="0"/>
        <w:contextualSpacing/>
        <w:jc w:val="center"/>
        <w:rPr>
          <w:color w:val="000000"/>
          <w:sz w:val="16"/>
          <w:szCs w:val="16"/>
        </w:rPr>
      </w:pPr>
      <w:r w:rsidRPr="00D577C3">
        <w:rPr>
          <w:rStyle w:val="jsgrdq"/>
          <w:color w:val="000000"/>
          <w:sz w:val="16"/>
          <w:szCs w:val="16"/>
        </w:rPr>
        <w:t>ΕΛΛΗΝΙΚΗ ΔΗΜΟΚΡΑΤΙΑ</w:t>
      </w:r>
    </w:p>
    <w:p w:rsidR="00CB2E1E" w:rsidRPr="00D577C3" w:rsidRDefault="00CB2E1E" w:rsidP="00CB2E1E">
      <w:pPr>
        <w:pStyle w:val="04xlpa"/>
        <w:spacing w:before="0" w:beforeAutospacing="0" w:after="0" w:afterAutospacing="0"/>
        <w:contextualSpacing/>
        <w:jc w:val="center"/>
        <w:rPr>
          <w:color w:val="000000"/>
          <w:sz w:val="16"/>
          <w:szCs w:val="16"/>
        </w:rPr>
      </w:pPr>
      <w:r w:rsidRPr="00D577C3">
        <w:rPr>
          <w:rStyle w:val="jsgrdq"/>
          <w:color w:val="000000"/>
          <w:sz w:val="16"/>
          <w:szCs w:val="16"/>
        </w:rPr>
        <w:t>ΥΠΟΥΡΓΕΙΟ ΠΑΙΔΕΙΑΣ &amp; ΘΡΗΣΚΕΥΜΑΤΩΝ</w:t>
      </w:r>
    </w:p>
    <w:p w:rsidR="00CB2E1E" w:rsidRPr="00D577C3" w:rsidRDefault="00CB2E1E" w:rsidP="00CB2E1E">
      <w:pPr>
        <w:pStyle w:val="04xlpa"/>
        <w:spacing w:before="0" w:beforeAutospacing="0" w:after="0" w:afterAutospacing="0"/>
        <w:contextualSpacing/>
        <w:jc w:val="center"/>
        <w:rPr>
          <w:color w:val="000000"/>
          <w:sz w:val="16"/>
          <w:szCs w:val="16"/>
        </w:rPr>
      </w:pPr>
      <w:r w:rsidRPr="00D577C3">
        <w:rPr>
          <w:rStyle w:val="jsgrdq"/>
          <w:color w:val="000000"/>
          <w:sz w:val="16"/>
          <w:szCs w:val="16"/>
        </w:rPr>
        <w:t>ΠΕΡΙΦΕΡΕΙΑΚΗ Δ/ΝΣΗ Π.Ε. &amp; Δ.Ε. ΗΠΕΙΡΟΥ</w:t>
      </w:r>
    </w:p>
    <w:p w:rsidR="00CB2E1E" w:rsidRPr="00F35E67" w:rsidRDefault="00CB2E1E" w:rsidP="00CB2E1E">
      <w:pPr>
        <w:pStyle w:val="04xlpa"/>
        <w:spacing w:before="0" w:beforeAutospacing="0" w:after="0" w:afterAutospacing="0"/>
        <w:contextualSpacing/>
        <w:jc w:val="center"/>
        <w:rPr>
          <w:color w:val="000000"/>
          <w:sz w:val="18"/>
          <w:szCs w:val="18"/>
        </w:rPr>
      </w:pPr>
      <w:r w:rsidRPr="00D577C3">
        <w:rPr>
          <w:rStyle w:val="jsgrdq"/>
          <w:color w:val="000000"/>
          <w:sz w:val="16"/>
          <w:szCs w:val="16"/>
        </w:rPr>
        <w:t>Δ/ΝΣΗ Π/ΘΜΙΑΣ ΕΚΠ/ΣΗΣ ΘΕΣΠΡΩΤΙΑΣ</w:t>
      </w:r>
    </w:p>
    <w:p w:rsidR="00CB2E1E" w:rsidRDefault="00CB2E1E" w:rsidP="00CB2E1E">
      <w:pPr>
        <w:pStyle w:val="04xlpa"/>
        <w:spacing w:before="0" w:beforeAutospacing="0" w:after="0" w:afterAutospacing="0"/>
        <w:contextualSpacing/>
        <w:jc w:val="center"/>
        <w:rPr>
          <w:rStyle w:val="jsgrdq"/>
          <w:b/>
          <w:bCs/>
          <w:color w:val="000000"/>
          <w:sz w:val="22"/>
          <w:szCs w:val="22"/>
        </w:rPr>
      </w:pPr>
      <w:r w:rsidRPr="00F35E67">
        <w:rPr>
          <w:rStyle w:val="jsgrdq"/>
          <w:b/>
          <w:bCs/>
          <w:color w:val="000000"/>
          <w:sz w:val="22"/>
          <w:szCs w:val="22"/>
        </w:rPr>
        <w:t>ΝΗΠΙΑΓΩΓΕΙΟ ΜΑΥΡΟΥΔΙΟΥ</w:t>
      </w:r>
    </w:p>
    <w:p w:rsidR="00CB2E1E" w:rsidRDefault="00CB2E1E" w:rsidP="007E0A97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5568C" w:rsidRPr="00B83EA5" w:rsidRDefault="000618E9" w:rsidP="007E0A97">
      <w:pPr>
        <w:spacing w:after="0" w:line="240" w:lineRule="auto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B83EA5">
        <w:rPr>
          <w:rFonts w:ascii="Tahoma" w:hAnsi="Tahoma" w:cs="Tahoma"/>
          <w:b/>
          <w:sz w:val="28"/>
          <w:szCs w:val="28"/>
        </w:rPr>
        <w:t>ΔΕΛΤΙΟ ΤΥΠΟΥ</w:t>
      </w:r>
      <w:r w:rsidR="00137162" w:rsidRPr="00B83EA5">
        <w:rPr>
          <w:rFonts w:ascii="Tahoma" w:hAnsi="Tahoma" w:cs="Tahoma"/>
          <w:b/>
          <w:sz w:val="28"/>
          <w:szCs w:val="28"/>
        </w:rPr>
        <w:t xml:space="preserve"> </w:t>
      </w:r>
    </w:p>
    <w:p w:rsidR="000618E9" w:rsidRPr="00E5568C" w:rsidRDefault="004D36E2" w:rsidP="007E0A97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9507C4">
        <w:rPr>
          <w:b/>
          <w:sz w:val="24"/>
          <w:szCs w:val="24"/>
        </w:rPr>
        <w:t>10</w:t>
      </w:r>
      <w:r w:rsidR="00B02642">
        <w:rPr>
          <w:b/>
          <w:sz w:val="24"/>
          <w:szCs w:val="24"/>
        </w:rPr>
        <w:t>-03-2022</w:t>
      </w:r>
    </w:p>
    <w:p w:rsidR="00137162" w:rsidRPr="00137162" w:rsidRDefault="00137162" w:rsidP="007E0A97">
      <w:pPr>
        <w:spacing w:after="0" w:line="240" w:lineRule="auto"/>
        <w:contextualSpacing/>
        <w:jc w:val="center"/>
        <w:rPr>
          <w:b/>
          <w:sz w:val="16"/>
          <w:szCs w:val="16"/>
        </w:rPr>
      </w:pPr>
    </w:p>
    <w:p w:rsidR="000618E9" w:rsidRPr="00B02642" w:rsidRDefault="000618E9" w:rsidP="00B02642">
      <w:pPr>
        <w:pStyle w:val="04xlpa"/>
        <w:spacing w:before="0" w:beforeAutospacing="0" w:after="0" w:afterAutospacing="0" w:line="276" w:lineRule="auto"/>
        <w:contextualSpacing/>
        <w:jc w:val="center"/>
        <w:rPr>
          <w:rFonts w:ascii="Tahoma" w:hAnsi="Tahoma" w:cs="Tahoma"/>
          <w:color w:val="000000"/>
        </w:rPr>
      </w:pPr>
      <w:proofErr w:type="gramStart"/>
      <w:r w:rsidRPr="00B02642">
        <w:rPr>
          <w:rFonts w:ascii="Tahoma" w:hAnsi="Tahoma" w:cs="Tahoma"/>
          <w:b/>
          <w:lang w:val="en-US"/>
        </w:rPr>
        <w:t>WEBINAR</w:t>
      </w:r>
      <w:r w:rsidRPr="00B02642">
        <w:rPr>
          <w:rFonts w:ascii="Tahoma" w:hAnsi="Tahoma" w:cs="Tahoma"/>
          <w:b/>
        </w:rPr>
        <w:t xml:space="preserve"> «</w:t>
      </w:r>
      <w:r w:rsidR="00B02642" w:rsidRPr="00B02642">
        <w:rPr>
          <w:rStyle w:val="jsgrdq"/>
          <w:rFonts w:ascii="Tahoma" w:hAnsi="Tahoma" w:cs="Tahoma"/>
          <w:b/>
          <w:bCs/>
          <w:color w:val="000000"/>
        </w:rPr>
        <w:t>Τι θα γίνω όταν μεγαλώσω.</w:t>
      </w:r>
      <w:proofErr w:type="gramEnd"/>
      <w:r w:rsidR="00B02642" w:rsidRPr="00B02642">
        <w:rPr>
          <w:rStyle w:val="jsgrdq"/>
          <w:rFonts w:ascii="Tahoma" w:hAnsi="Tahoma" w:cs="Tahoma"/>
          <w:b/>
          <w:bCs/>
          <w:color w:val="000000"/>
        </w:rPr>
        <w:t xml:space="preserve"> Η επαγγελματική επιλογή ως προσωπική Ιθάκη»</w:t>
      </w:r>
      <w:r w:rsidR="00B02642" w:rsidRPr="00B02642">
        <w:rPr>
          <w:rFonts w:ascii="Tahoma" w:hAnsi="Tahoma" w:cs="Tahoma"/>
        </w:rPr>
        <w:t>, 16</w:t>
      </w:r>
      <w:r w:rsidR="008068FD" w:rsidRPr="00B02642">
        <w:rPr>
          <w:rFonts w:ascii="Tahoma" w:hAnsi="Tahoma" w:cs="Tahoma"/>
        </w:rPr>
        <w:t>/</w:t>
      </w:r>
      <w:r w:rsidR="00B02642" w:rsidRPr="00B02642">
        <w:rPr>
          <w:rFonts w:ascii="Tahoma" w:hAnsi="Tahoma" w:cs="Tahoma"/>
        </w:rPr>
        <w:t>03/2022</w:t>
      </w:r>
    </w:p>
    <w:p w:rsidR="007E0A97" w:rsidRPr="00B02642" w:rsidRDefault="007E0A97" w:rsidP="00B02642">
      <w:pPr>
        <w:spacing w:after="0"/>
        <w:contextualSpacing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0918CF" w:rsidRPr="00A41F6B" w:rsidRDefault="00494D73" w:rsidP="00A41F6B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Με 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τη συμμετοχή 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>διακεκρ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>ιμένων επιστημόνων</w:t>
      </w:r>
      <w:r w:rsidR="00B83EA5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από τον χώρο της Πανεπιστημιακής Κ</w:t>
      </w:r>
      <w:r w:rsidR="00111081" w:rsidRPr="00A41F6B">
        <w:rPr>
          <w:rFonts w:ascii="Tahoma" w:eastAsia="Times New Roman" w:hAnsi="Tahoma" w:cs="Tahoma"/>
          <w:color w:val="000000"/>
          <w:sz w:val="24"/>
          <w:szCs w:val="24"/>
        </w:rPr>
        <w:t>οινότητας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θα διεξαχθεί </w:t>
      </w:r>
      <w:r w:rsidR="00B02642" w:rsidRPr="00A41F6B">
        <w:rPr>
          <w:rFonts w:ascii="Tahoma" w:eastAsia="Times New Roman" w:hAnsi="Tahoma" w:cs="Tahoma"/>
          <w:color w:val="000000"/>
          <w:sz w:val="24"/>
          <w:szCs w:val="24"/>
        </w:rPr>
        <w:t>την Τετάρτη 16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Μαρτίου και ώρες 19:00-20:30</w:t>
      </w:r>
      <w:r w:rsidR="00FB0BD3" w:rsidRPr="00A41F6B">
        <w:rPr>
          <w:rFonts w:ascii="Tahoma" w:eastAsia="Times New Roman" w:hAnsi="Tahoma" w:cs="Tahoma"/>
          <w:color w:val="000000"/>
          <w:sz w:val="24"/>
          <w:szCs w:val="24"/>
        </w:rPr>
        <w:t>,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CB2E1E"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L</w:t>
      </w:r>
      <w:r w:rsidR="00C40C0F"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ive</w:t>
      </w:r>
      <w:r w:rsidR="00C40C0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CB2E1E"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O</w:t>
      </w:r>
      <w:r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pen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="00CB2E1E"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W</w:t>
      </w:r>
      <w:r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ebinar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με θέμα </w:t>
      </w:r>
      <w:r w:rsidR="00B02642" w:rsidRPr="00A41F6B">
        <w:rPr>
          <w:rFonts w:ascii="Tahoma" w:hAnsi="Tahoma" w:cs="Tahoma"/>
          <w:b/>
          <w:sz w:val="24"/>
          <w:szCs w:val="24"/>
        </w:rPr>
        <w:t>«</w:t>
      </w:r>
      <w:r w:rsidR="00B02642" w:rsidRPr="00A41F6B">
        <w:rPr>
          <w:rStyle w:val="jsgrdq"/>
          <w:rFonts w:ascii="Tahoma" w:hAnsi="Tahoma" w:cs="Tahoma"/>
          <w:b/>
          <w:bCs/>
          <w:color w:val="000000"/>
          <w:sz w:val="24"/>
          <w:szCs w:val="24"/>
        </w:rPr>
        <w:t>Τι θα γίνω όταν μεγαλώσω. Η επαγγελματική επιλογή ως προσωπική Ιθάκη»</w:t>
      </w:r>
      <w:r w:rsidR="00B02642" w:rsidRPr="00A41F6B">
        <w:rPr>
          <w:rFonts w:ascii="Tahoma" w:hAnsi="Tahoma" w:cs="Tahoma"/>
          <w:sz w:val="24"/>
          <w:szCs w:val="24"/>
        </w:rPr>
        <w:t>.</w:t>
      </w:r>
    </w:p>
    <w:p w:rsidR="00CE3548" w:rsidRPr="00A41F6B" w:rsidRDefault="00CE3548" w:rsidP="00A41F6B">
      <w:pPr>
        <w:spacing w:after="0"/>
        <w:contextualSpacing/>
        <w:jc w:val="both"/>
        <w:rPr>
          <w:rFonts w:ascii="Tahoma" w:hAnsi="Tahoma" w:cs="Tahoma"/>
          <w:sz w:val="24"/>
          <w:szCs w:val="24"/>
        </w:rPr>
      </w:pPr>
      <w:r w:rsidRPr="00A41F6B">
        <w:rPr>
          <w:rFonts w:ascii="Tahoma" w:hAnsi="Tahoma" w:cs="Tahoma"/>
          <w:sz w:val="24"/>
          <w:szCs w:val="24"/>
        </w:rPr>
        <w:t xml:space="preserve">Στη νέα εποχή, </w:t>
      </w:r>
      <w:r w:rsidR="00A41F6B" w:rsidRPr="00A41F6B">
        <w:rPr>
          <w:rFonts w:ascii="Tahoma" w:hAnsi="Tahoma" w:cs="Tahoma"/>
          <w:sz w:val="24"/>
          <w:szCs w:val="24"/>
        </w:rPr>
        <w:t>το άτομο θα πρέπει</w:t>
      </w:r>
      <w:r w:rsidR="00E93311" w:rsidRPr="00A41F6B">
        <w:rPr>
          <w:rFonts w:ascii="Tahoma" w:hAnsi="Tahoma" w:cs="Tahoma"/>
          <w:sz w:val="24"/>
          <w:szCs w:val="24"/>
        </w:rPr>
        <w:t xml:space="preserve"> να ανταποκριθεί στις προκλήσεις της αγοράς εργασίας,  να διαχειριστεί τις συνεχώς  μεταβαλλόμενες συνθήκες, να διαμορφώσει </w:t>
      </w:r>
      <w:r w:rsidRPr="00A41F6B">
        <w:rPr>
          <w:rFonts w:ascii="Tahoma" w:hAnsi="Tahoma" w:cs="Tahoma"/>
          <w:sz w:val="24"/>
          <w:szCs w:val="24"/>
        </w:rPr>
        <w:t xml:space="preserve"> τ</w:t>
      </w:r>
      <w:r w:rsidR="00E93311" w:rsidRPr="00A41F6B">
        <w:rPr>
          <w:rFonts w:ascii="Tahoma" w:hAnsi="Tahoma" w:cs="Tahoma"/>
          <w:sz w:val="24"/>
          <w:szCs w:val="24"/>
        </w:rPr>
        <w:t>ην</w:t>
      </w:r>
      <w:r w:rsidRPr="00A41F6B">
        <w:rPr>
          <w:rFonts w:ascii="Tahoma" w:hAnsi="Tahoma" w:cs="Tahoma"/>
          <w:sz w:val="24"/>
          <w:szCs w:val="24"/>
        </w:rPr>
        <w:t xml:space="preserve"> </w:t>
      </w:r>
      <w:r w:rsidR="00E93311" w:rsidRPr="00A41F6B">
        <w:rPr>
          <w:rFonts w:ascii="Tahoma" w:hAnsi="Tahoma" w:cs="Tahoma"/>
          <w:sz w:val="24"/>
          <w:szCs w:val="24"/>
        </w:rPr>
        <w:t>προσωπική και επαγγελματική ταυτότητά του, καθώς και τα επαγγελματικά  σχέδια που θέλει να εκπληρώσει. Καλείται λοιπόν να χαράξει την προσωπική του διαδρομή και να συγγράψει τη δική του επαγγελματική ιστορία.</w:t>
      </w:r>
    </w:p>
    <w:p w:rsidR="007E0A97" w:rsidRDefault="008079B5" w:rsidP="00A41F6B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Το </w:t>
      </w:r>
      <w:r w:rsidRPr="00A41F6B">
        <w:rPr>
          <w:rFonts w:ascii="Tahoma" w:eastAsia="Times New Roman" w:hAnsi="Tahoma" w:cs="Tahoma"/>
          <w:color w:val="000000"/>
          <w:sz w:val="24"/>
          <w:szCs w:val="24"/>
          <w:lang w:val="en-US"/>
        </w:rPr>
        <w:t>webinar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διορ</w:t>
      </w:r>
      <w:r w:rsidR="005516EB" w:rsidRPr="00A41F6B">
        <w:rPr>
          <w:rFonts w:ascii="Tahoma" w:hAnsi="Tahoma" w:cs="Tahoma"/>
          <w:sz w:val="24"/>
          <w:szCs w:val="24"/>
        </w:rPr>
        <w:t xml:space="preserve">γανώνεται </w:t>
      </w:r>
      <w:r w:rsidRPr="00A41F6B">
        <w:rPr>
          <w:rFonts w:ascii="Tahoma" w:eastAsia="Times New Roman" w:hAnsi="Tahoma" w:cs="Tahoma"/>
          <w:color w:val="000000"/>
          <w:sz w:val="24"/>
          <w:szCs w:val="24"/>
        </w:rPr>
        <w:t>από</w:t>
      </w:r>
      <w:r w:rsidR="000918CF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τ</w:t>
      </w:r>
      <w:r w:rsidR="004D36E2">
        <w:rPr>
          <w:rFonts w:ascii="Tahoma" w:eastAsia="Times New Roman" w:hAnsi="Tahoma" w:cs="Tahoma"/>
          <w:color w:val="000000"/>
          <w:sz w:val="24"/>
          <w:szCs w:val="24"/>
        </w:rPr>
        <w:t xml:space="preserve">α </w:t>
      </w:r>
      <w:hyperlink r:id="rId10" w:history="1">
        <w:r w:rsidR="004D36E2" w:rsidRPr="004D36E2">
          <w:rPr>
            <w:rStyle w:val="-"/>
            <w:rFonts w:ascii="Tahoma" w:eastAsia="Times New Roman" w:hAnsi="Tahoma" w:cs="Tahoma"/>
            <w:sz w:val="24"/>
            <w:szCs w:val="24"/>
          </w:rPr>
          <w:t>Προγράμματα Ψυχικής Υγείας του Πανεπιστημίου Αιγαίου</w:t>
        </w:r>
      </w:hyperlink>
      <w:r w:rsidR="00B02642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, το </w:t>
      </w:r>
      <w:hyperlink r:id="rId11" w:history="1">
        <w:proofErr w:type="spellStart"/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</w:rPr>
          <w:t>Σημειολόγιο</w:t>
        </w:r>
        <w:proofErr w:type="spellEnd"/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</w:rPr>
          <w:t xml:space="preserve"> </w:t>
        </w:r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Science</w:t>
        </w:r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</w:rPr>
          <w:t xml:space="preserve"> &amp; </w:t>
        </w:r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Culture</w:t>
        </w:r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</w:rPr>
          <w:t xml:space="preserve"> </w:t>
        </w:r>
        <w:r w:rsidR="00B02642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Hub</w:t>
        </w:r>
      </w:hyperlink>
      <w:r w:rsidR="00D37944">
        <w:rPr>
          <w:rFonts w:ascii="Tahoma" w:eastAsia="Times New Roman" w:hAnsi="Tahoma" w:cs="Tahoma"/>
          <w:color w:val="000000"/>
          <w:sz w:val="24"/>
          <w:szCs w:val="24"/>
        </w:rPr>
        <w:t xml:space="preserve">, </w:t>
      </w:r>
      <w:r w:rsidR="00497550" w:rsidRPr="00A41F6B">
        <w:rPr>
          <w:rFonts w:ascii="Tahoma" w:eastAsia="Times New Roman" w:hAnsi="Tahoma" w:cs="Tahoma"/>
          <w:color w:val="000000"/>
          <w:sz w:val="24"/>
          <w:szCs w:val="24"/>
        </w:rPr>
        <w:t>το</w:t>
      </w:r>
      <w:r w:rsidR="00B02642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hyperlink r:id="rId12" w:history="1">
        <w:r w:rsidR="000918CF" w:rsidRPr="00A41F6B">
          <w:rPr>
            <w:rStyle w:val="-"/>
            <w:rFonts w:ascii="Tahoma" w:eastAsia="Times New Roman" w:hAnsi="Tahoma" w:cs="Tahoma"/>
            <w:sz w:val="24"/>
            <w:szCs w:val="24"/>
          </w:rPr>
          <w:t xml:space="preserve">Νηπιαγωγείο </w:t>
        </w:r>
        <w:proofErr w:type="spellStart"/>
        <w:r w:rsidR="000918CF" w:rsidRPr="00A41F6B">
          <w:rPr>
            <w:rStyle w:val="-"/>
            <w:rFonts w:ascii="Tahoma" w:eastAsia="Times New Roman" w:hAnsi="Tahoma" w:cs="Tahoma"/>
            <w:sz w:val="24"/>
            <w:szCs w:val="24"/>
          </w:rPr>
          <w:t>Μαυρουδίου</w:t>
        </w:r>
        <w:proofErr w:type="spellEnd"/>
        <w:r w:rsidR="000918CF" w:rsidRPr="00A41F6B">
          <w:rPr>
            <w:rStyle w:val="-"/>
            <w:rFonts w:ascii="Tahoma" w:eastAsia="Times New Roman" w:hAnsi="Tahoma" w:cs="Tahoma"/>
            <w:sz w:val="24"/>
            <w:szCs w:val="24"/>
          </w:rPr>
          <w:t xml:space="preserve"> Θεσπρωτίας</w:t>
        </w:r>
      </w:hyperlink>
      <w:r w:rsidR="00D37944">
        <w:rPr>
          <w:rFonts w:ascii="Tahoma" w:eastAsia="Times New Roman" w:hAnsi="Tahoma" w:cs="Tahoma"/>
          <w:color w:val="000000"/>
          <w:sz w:val="24"/>
          <w:szCs w:val="24"/>
        </w:rPr>
        <w:t xml:space="preserve"> και το</w:t>
      </w:r>
      <w:r w:rsidR="00497550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hyperlink r:id="rId13" w:history="1"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</w:rPr>
          <w:t>ΕΠΑ.Λ. Φιλιατών</w:t>
        </w:r>
      </w:hyperlink>
      <w:r w:rsidR="00497550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. </w:t>
      </w:r>
    </w:p>
    <w:p w:rsidR="004D36E2" w:rsidRPr="004D36E2" w:rsidRDefault="004D36E2" w:rsidP="00A41F6B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7E0A97" w:rsidRDefault="00BD72EF" w:rsidP="00A41F6B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72EF">
        <w:rPr>
          <w:rFonts w:ascii="Tahoma" w:eastAsia="Times New Roman" w:hAnsi="Tahoma" w:cs="Tahoma"/>
          <w:color w:val="000000"/>
          <w:sz w:val="24"/>
          <w:szCs w:val="24"/>
        </w:rPr>
        <w:t>*</w:t>
      </w:r>
      <w:hyperlink r:id="rId14" w:history="1">
        <w:r w:rsidR="00CB2E1E" w:rsidRPr="00D37944">
          <w:rPr>
            <w:rStyle w:val="-"/>
            <w:rFonts w:ascii="Tahoma" w:eastAsia="Times New Roman" w:hAnsi="Tahoma" w:cs="Tahoma"/>
            <w:sz w:val="24"/>
            <w:szCs w:val="24"/>
          </w:rPr>
          <w:t>Φόρμα δωρεάν συμμετοχής</w:t>
        </w:r>
      </w:hyperlink>
      <w:r w:rsidR="00CB2E1E" w:rsidRPr="00A41F6B">
        <w:rPr>
          <w:rFonts w:ascii="Tahoma" w:eastAsia="Times New Roman" w:hAnsi="Tahoma" w:cs="Tahoma"/>
          <w:color w:val="000000"/>
          <w:sz w:val="24"/>
          <w:szCs w:val="24"/>
        </w:rPr>
        <w:t xml:space="preserve">: </w:t>
      </w:r>
      <w:hyperlink r:id="rId15" w:history="1">
        <w:r w:rsidR="00D37944" w:rsidRPr="00630B1E">
          <w:rPr>
            <w:rStyle w:val="-"/>
            <w:rFonts w:ascii="Tahoma" w:eastAsia="Times New Roman" w:hAnsi="Tahoma" w:cs="Tahoma"/>
            <w:sz w:val="24"/>
            <w:szCs w:val="24"/>
          </w:rPr>
          <w:t>https://bit.ly/3IY5C89</w:t>
        </w:r>
      </w:hyperlink>
      <w:r w:rsidR="00D37944" w:rsidRPr="00D37944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</w:p>
    <w:p w:rsidR="00BD72EF" w:rsidRDefault="00BD72EF" w:rsidP="00BD72EF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O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 σύνδεσμος για την πλατφόρμα 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Zoom</w:t>
      </w:r>
      <w:r w:rsidRPr="00BD72E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 xml:space="preserve">θα αποσταλεί στο </w:t>
      </w:r>
      <w:r>
        <w:rPr>
          <w:rFonts w:ascii="Tahoma" w:eastAsia="Times New Roman" w:hAnsi="Tahoma" w:cs="Tahoma"/>
          <w:color w:val="000000"/>
          <w:sz w:val="24"/>
          <w:szCs w:val="24"/>
          <w:lang w:val="en-US"/>
        </w:rPr>
        <w:t>email</w:t>
      </w:r>
      <w:r w:rsidRPr="00BD72EF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</w:rPr>
        <w:t>των συμμετεχόντων.</w:t>
      </w:r>
    </w:p>
    <w:p w:rsidR="004D36E2" w:rsidRPr="004D36E2" w:rsidRDefault="004D36E2" w:rsidP="00BD72EF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color w:val="000000"/>
          <w:sz w:val="16"/>
          <w:szCs w:val="16"/>
        </w:rPr>
      </w:pPr>
    </w:p>
    <w:p w:rsidR="005E5D4D" w:rsidRPr="00A41F6B" w:rsidRDefault="008079B5" w:rsidP="00A41F6B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-</w:t>
      </w:r>
      <w:r w:rsidR="00A41F6B">
        <w:rPr>
          <w:rFonts w:ascii="Tahoma" w:eastAsia="Times New Roman" w:hAnsi="Tahoma" w:cs="Tahoma"/>
          <w:b/>
          <w:color w:val="222222"/>
          <w:sz w:val="24"/>
          <w:szCs w:val="24"/>
          <w:lang w:val="en-US"/>
        </w:rPr>
        <w:t>K</w:t>
      </w:r>
      <w:proofErr w:type="spellStart"/>
      <w:r w:rsidR="00A41F6B">
        <w:rPr>
          <w:rFonts w:ascii="Tahoma" w:eastAsia="Times New Roman" w:hAnsi="Tahoma" w:cs="Tahoma"/>
          <w:b/>
          <w:color w:val="222222"/>
          <w:sz w:val="24"/>
          <w:szCs w:val="24"/>
        </w:rPr>
        <w:t>εντρικοί</w:t>
      </w:r>
      <w:proofErr w:type="spellEnd"/>
      <w:r w:rsidR="00A41F6B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ομιλητές</w:t>
      </w:r>
      <w:r w:rsidR="005E5D4D"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:</w:t>
      </w:r>
      <w:bookmarkStart w:id="0" w:name="_GoBack"/>
      <w:bookmarkEnd w:id="0"/>
    </w:p>
    <w:p w:rsidR="00E07F66" w:rsidRPr="00A41F6B" w:rsidRDefault="00B02642" w:rsidP="00A41F6B">
      <w:pPr>
        <w:pStyle w:val="a5"/>
        <w:numPr>
          <w:ilvl w:val="0"/>
          <w:numId w:val="3"/>
        </w:numPr>
        <w:shd w:val="clear" w:color="auto" w:fill="FFFFFF"/>
        <w:spacing w:after="0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A41F6B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Ευστράτιος </w:t>
      </w:r>
      <w:r w:rsidR="00EA6DAD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 xml:space="preserve">Π. </w:t>
      </w:r>
      <w:proofErr w:type="spellStart"/>
      <w:r w:rsidRPr="00A41F6B">
        <w:rPr>
          <w:rFonts w:ascii="Tahoma" w:hAnsi="Tahoma" w:cs="Tahoma"/>
          <w:b/>
          <w:color w:val="000000"/>
          <w:sz w:val="24"/>
          <w:szCs w:val="24"/>
          <w:shd w:val="clear" w:color="auto" w:fill="FFFFFF"/>
        </w:rPr>
        <w:t>Παπάνης</w:t>
      </w:r>
      <w:proofErr w:type="spellEnd"/>
      <w:r w:rsidRPr="00A41F6B">
        <w:rPr>
          <w:rFonts w:ascii="Tahoma" w:hAnsi="Tahoma" w:cs="Tahoma"/>
          <w:color w:val="000000"/>
          <w:sz w:val="24"/>
          <w:szCs w:val="24"/>
          <w:shd w:val="clear" w:color="auto" w:fill="FFFFFF"/>
        </w:rPr>
        <w:t>, Μόνιμος Επίκουρος Καθηγητής Πανεπιστημίου Αιγαίου: «Εργασιακές Σχέσεις και Επαγγελματικός Προσανατολισμός μετά την πανδημία»</w:t>
      </w:r>
    </w:p>
    <w:p w:rsidR="00B02642" w:rsidRPr="00A41F6B" w:rsidRDefault="00B02642" w:rsidP="00A41F6B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contextualSpacing/>
        <w:rPr>
          <w:rFonts w:ascii="Tahoma" w:hAnsi="Tahoma" w:cs="Tahoma"/>
          <w:color w:val="000000"/>
        </w:rPr>
      </w:pPr>
      <w:r w:rsidRPr="00A41F6B">
        <w:rPr>
          <w:rFonts w:ascii="Tahoma" w:hAnsi="Tahoma" w:cs="Tahoma"/>
          <w:b/>
          <w:color w:val="000000"/>
          <w:shd w:val="clear" w:color="auto" w:fill="FFFFFF"/>
        </w:rPr>
        <w:t xml:space="preserve">Μαρία </w:t>
      </w:r>
      <w:proofErr w:type="spellStart"/>
      <w:r w:rsidRPr="00A41F6B">
        <w:rPr>
          <w:rFonts w:ascii="Tahoma" w:hAnsi="Tahoma" w:cs="Tahoma"/>
          <w:b/>
          <w:color w:val="000000"/>
          <w:shd w:val="clear" w:color="auto" w:fill="FFFFFF"/>
        </w:rPr>
        <w:t>Γιουμούκη</w:t>
      </w:r>
      <w:proofErr w:type="spellEnd"/>
      <w:r w:rsidRPr="00A41F6B">
        <w:rPr>
          <w:rFonts w:ascii="Tahoma" w:hAnsi="Tahoma" w:cs="Tahoma"/>
          <w:b/>
          <w:color w:val="000000"/>
          <w:shd w:val="clear" w:color="auto" w:fill="FFFFFF"/>
        </w:rPr>
        <w:t xml:space="preserve">, </w:t>
      </w:r>
      <w:r w:rsidR="00497550" w:rsidRPr="00A41F6B">
        <w:rPr>
          <w:rFonts w:ascii="Tahoma" w:hAnsi="Tahoma" w:cs="Tahoma"/>
          <w:color w:val="000000"/>
        </w:rPr>
        <w:t xml:space="preserve">Υπ. Δρ. Πανεπιστημίου Αιγαίου, Εκπαιδευτικός Π.Ε., </w:t>
      </w:r>
      <w:proofErr w:type="spellStart"/>
      <w:r w:rsidR="00497550" w:rsidRPr="00A41F6B">
        <w:rPr>
          <w:rFonts w:ascii="Tahoma" w:hAnsi="Tahoma" w:cs="Tahoma"/>
          <w:color w:val="000000"/>
        </w:rPr>
        <w:t>MSc</w:t>
      </w:r>
      <w:proofErr w:type="spellEnd"/>
      <w:r w:rsidR="00497550" w:rsidRPr="00A41F6B">
        <w:rPr>
          <w:rFonts w:ascii="Tahoma" w:hAnsi="Tahoma" w:cs="Tahoma"/>
          <w:color w:val="000000"/>
        </w:rPr>
        <w:t xml:space="preserve">, </w:t>
      </w:r>
      <w:proofErr w:type="spellStart"/>
      <w:r w:rsidR="00497550" w:rsidRPr="00A41F6B">
        <w:rPr>
          <w:rFonts w:ascii="Tahoma" w:hAnsi="Tahoma" w:cs="Tahoma"/>
          <w:color w:val="000000"/>
        </w:rPr>
        <w:t>MEd</w:t>
      </w:r>
      <w:proofErr w:type="spellEnd"/>
      <w:r w:rsidR="00497550" w:rsidRPr="00A41F6B">
        <w:rPr>
          <w:rFonts w:ascii="Tahoma" w:hAnsi="Tahoma" w:cs="Tahoma"/>
          <w:color w:val="000000"/>
        </w:rPr>
        <w:t xml:space="preserve">: </w:t>
      </w:r>
      <w:r w:rsidR="00497550" w:rsidRPr="00A41F6B">
        <w:rPr>
          <w:rFonts w:ascii="Tahoma" w:hAnsi="Tahoma" w:cs="Tahoma"/>
          <w:color w:val="000000"/>
          <w:shd w:val="clear" w:color="auto" w:fill="FFFFFF"/>
        </w:rPr>
        <w:t>«Διαμόρφωση Επαγγελματικής Σκέψης στη Μαθησιακή Διαδικασία. Τεχνικές και τρόποι ανάπτυξης»</w:t>
      </w:r>
    </w:p>
    <w:p w:rsidR="007E0A97" w:rsidRPr="00A50880" w:rsidRDefault="00B02642" w:rsidP="00A41F6B">
      <w:pPr>
        <w:shd w:val="clear" w:color="auto" w:fill="FFFFFF"/>
        <w:spacing w:after="0"/>
        <w:contextualSpacing/>
        <w:jc w:val="both"/>
        <w:rPr>
          <w:rFonts w:ascii="Tahoma" w:eastAsia="Times New Roman" w:hAnsi="Tahoma" w:cs="Tahoma"/>
          <w:b/>
          <w:color w:val="222222"/>
          <w:sz w:val="24"/>
          <w:szCs w:val="24"/>
          <w:lang w:val="en-US"/>
        </w:rPr>
      </w:pPr>
      <w:r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-</w:t>
      </w:r>
      <w:r w:rsidR="00A41F6B">
        <w:rPr>
          <w:rFonts w:ascii="Tahoma" w:eastAsia="Times New Roman" w:hAnsi="Tahoma" w:cs="Tahoma"/>
          <w:b/>
          <w:color w:val="222222"/>
          <w:sz w:val="24"/>
          <w:szCs w:val="24"/>
        </w:rPr>
        <w:t>Επιμέλεια-συντονισμός</w:t>
      </w:r>
      <w:r w:rsidR="007E0A97"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:</w:t>
      </w:r>
    </w:p>
    <w:p w:rsidR="007E0A97" w:rsidRPr="00A41F6B" w:rsidRDefault="007E0A97" w:rsidP="00A41F6B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ahoma" w:eastAsia="Times New Roman" w:hAnsi="Tahoma" w:cs="Tahoma"/>
          <w:color w:val="222222"/>
          <w:sz w:val="24"/>
          <w:szCs w:val="24"/>
        </w:rPr>
      </w:pPr>
      <w:r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Θάλεια Θεοδωρίδη</w:t>
      </w:r>
      <w:r w:rsidR="00A41F6B" w:rsidRPr="00A41F6B">
        <w:rPr>
          <w:rFonts w:ascii="Tahoma" w:eastAsia="Times New Roman" w:hAnsi="Tahoma" w:cs="Tahoma"/>
          <w:color w:val="222222"/>
          <w:sz w:val="24"/>
          <w:szCs w:val="24"/>
        </w:rPr>
        <w:t>,</w:t>
      </w:r>
      <w:r w:rsidRPr="00A41F6B">
        <w:rPr>
          <w:rFonts w:ascii="Tahoma" w:eastAsia="Times New Roman" w:hAnsi="Tahoma" w:cs="Tahoma"/>
          <w:color w:val="222222"/>
          <w:sz w:val="24"/>
          <w:szCs w:val="24"/>
        </w:rPr>
        <w:t xml:space="preserve"> Επικοινωνιολόγος Μ.Α.</w:t>
      </w:r>
    </w:p>
    <w:p w:rsidR="00CB2E1E" w:rsidRPr="00A41F6B" w:rsidRDefault="00CB2E1E" w:rsidP="00A41F6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p w:rsidR="00E07F66" w:rsidRPr="00A41F6B" w:rsidRDefault="00497550" w:rsidP="00A41F6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Επικοινωνία</w:t>
      </w:r>
      <w:r w:rsidR="00E07F66"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>:</w:t>
      </w:r>
    </w:p>
    <w:p w:rsidR="00C40C0F" w:rsidRPr="00EA6DAD" w:rsidRDefault="00E93311" w:rsidP="00A41F6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222222"/>
          <w:sz w:val="24"/>
          <w:szCs w:val="24"/>
        </w:rPr>
      </w:pPr>
      <w:r w:rsidRPr="00A41F6B">
        <w:rPr>
          <w:rFonts w:ascii="Tahoma" w:eastAsia="Times New Roman" w:hAnsi="Tahoma" w:cs="Tahoma"/>
          <w:b/>
          <w:color w:val="222222"/>
          <w:sz w:val="24"/>
          <w:szCs w:val="24"/>
          <w:lang w:val="en-US"/>
        </w:rPr>
        <w:t>Email</w:t>
      </w:r>
      <w:r w:rsidRPr="00A41F6B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: </w:t>
      </w:r>
      <w:hyperlink r:id="rId16" w:history="1"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simeiologio</w:t>
        </w:r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</w:rPr>
          <w:t>@</w:t>
        </w:r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gmail</w:t>
        </w:r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</w:rPr>
          <w:t>.</w:t>
        </w:r>
        <w:r w:rsidR="00497550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com</w:t>
        </w:r>
      </w:hyperlink>
      <w:r w:rsidRPr="00A41F6B">
        <w:rPr>
          <w:rFonts w:ascii="Tahoma" w:eastAsia="Times New Roman" w:hAnsi="Tahoma" w:cs="Tahoma"/>
          <w:color w:val="222222"/>
          <w:sz w:val="24"/>
          <w:szCs w:val="24"/>
        </w:rPr>
        <w:t xml:space="preserve">; </w:t>
      </w:r>
      <w:hyperlink r:id="rId17" w:history="1"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mail</w:t>
        </w:r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</w:rPr>
          <w:t>@</w:t>
        </w:r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nip</w:t>
        </w:r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</w:rPr>
          <w:t>-</w:t>
        </w:r>
        <w:proofErr w:type="spellStart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mavroud</w:t>
        </w:r>
        <w:proofErr w:type="spellEnd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</w:rPr>
          <w:t>.</w:t>
        </w:r>
        <w:proofErr w:type="spellStart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thesp</w:t>
        </w:r>
        <w:proofErr w:type="spellEnd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</w:rPr>
          <w:t>.</w:t>
        </w:r>
        <w:proofErr w:type="spellStart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sch</w:t>
        </w:r>
        <w:proofErr w:type="spellEnd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</w:rPr>
          <w:t>.</w:t>
        </w:r>
        <w:proofErr w:type="spellStart"/>
        <w:r w:rsidR="00C40C0F" w:rsidRPr="00A41F6B">
          <w:rPr>
            <w:rStyle w:val="-"/>
            <w:rFonts w:ascii="Tahoma" w:eastAsia="Times New Roman" w:hAnsi="Tahoma" w:cs="Tahoma"/>
            <w:sz w:val="24"/>
            <w:szCs w:val="24"/>
            <w:lang w:val="en-US"/>
          </w:rPr>
          <w:t>gr</w:t>
        </w:r>
        <w:proofErr w:type="spellEnd"/>
      </w:hyperlink>
      <w:r w:rsidR="00C40C0F" w:rsidRPr="00A41F6B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</w:p>
    <w:p w:rsidR="00D37944" w:rsidRPr="00D37944" w:rsidRDefault="00D37944" w:rsidP="00A41F6B">
      <w:pPr>
        <w:shd w:val="clear" w:color="auto" w:fill="FFFFFF"/>
        <w:spacing w:after="0" w:line="240" w:lineRule="auto"/>
        <w:contextualSpacing/>
        <w:rPr>
          <w:rFonts w:ascii="Tahoma" w:eastAsia="Times New Roman" w:hAnsi="Tahoma" w:cs="Tahoma"/>
          <w:color w:val="222222"/>
          <w:sz w:val="24"/>
          <w:szCs w:val="24"/>
        </w:rPr>
      </w:pPr>
      <w:r w:rsidRPr="00D37944">
        <w:rPr>
          <w:rFonts w:ascii="Tahoma" w:eastAsia="Times New Roman" w:hAnsi="Tahoma" w:cs="Tahoma"/>
          <w:b/>
          <w:color w:val="222222"/>
          <w:sz w:val="24"/>
          <w:szCs w:val="24"/>
          <w:lang w:val="en-US"/>
        </w:rPr>
        <w:t>T</w:t>
      </w:r>
      <w:proofErr w:type="spellStart"/>
      <w:r w:rsidRPr="00D37944">
        <w:rPr>
          <w:rFonts w:ascii="Tahoma" w:eastAsia="Times New Roman" w:hAnsi="Tahoma" w:cs="Tahoma"/>
          <w:b/>
          <w:color w:val="222222"/>
          <w:sz w:val="24"/>
          <w:szCs w:val="24"/>
        </w:rPr>
        <w:t>ηλέφωνο</w:t>
      </w:r>
      <w:proofErr w:type="spellEnd"/>
      <w:r w:rsidRPr="00D37944">
        <w:rPr>
          <w:rFonts w:ascii="Tahoma" w:eastAsia="Times New Roman" w:hAnsi="Tahoma" w:cs="Tahoma"/>
          <w:b/>
          <w:color w:val="222222"/>
          <w:sz w:val="24"/>
          <w:szCs w:val="24"/>
        </w:rPr>
        <w:t>: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6986733756 </w:t>
      </w:r>
    </w:p>
    <w:sectPr w:rsidR="00D37944" w:rsidRPr="00D37944" w:rsidSect="00137162">
      <w:headerReference w:type="default" r:id="rId18"/>
      <w:pgSz w:w="11906" w:h="16838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19E" w:rsidRDefault="0079419E" w:rsidP="00F67E9E">
      <w:pPr>
        <w:spacing w:after="0" w:line="240" w:lineRule="auto"/>
      </w:pPr>
      <w:r>
        <w:separator/>
      </w:r>
    </w:p>
  </w:endnote>
  <w:endnote w:type="continuationSeparator" w:id="1">
    <w:p w:rsidR="0079419E" w:rsidRDefault="0079419E" w:rsidP="00F6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19E" w:rsidRDefault="0079419E" w:rsidP="00F67E9E">
      <w:pPr>
        <w:spacing w:after="0" w:line="240" w:lineRule="auto"/>
      </w:pPr>
      <w:r>
        <w:separator/>
      </w:r>
    </w:p>
  </w:footnote>
  <w:footnote w:type="continuationSeparator" w:id="1">
    <w:p w:rsidR="0079419E" w:rsidRDefault="0079419E" w:rsidP="00F6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EB" w:rsidRDefault="005516EB" w:rsidP="005516E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A0B6A"/>
    <w:multiLevelType w:val="hybridMultilevel"/>
    <w:tmpl w:val="03B215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111FE"/>
    <w:multiLevelType w:val="hybridMultilevel"/>
    <w:tmpl w:val="31ECA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A7BED"/>
    <w:multiLevelType w:val="hybridMultilevel"/>
    <w:tmpl w:val="2F121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55DBB"/>
    <w:multiLevelType w:val="hybridMultilevel"/>
    <w:tmpl w:val="145EB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5D4D"/>
    <w:rsid w:val="000169FC"/>
    <w:rsid w:val="000557B6"/>
    <w:rsid w:val="000618E9"/>
    <w:rsid w:val="00080D05"/>
    <w:rsid w:val="000918CF"/>
    <w:rsid w:val="000A58F1"/>
    <w:rsid w:val="000C44D0"/>
    <w:rsid w:val="00111081"/>
    <w:rsid w:val="00137162"/>
    <w:rsid w:val="001B6458"/>
    <w:rsid w:val="001E7AE2"/>
    <w:rsid w:val="002434AB"/>
    <w:rsid w:val="00263594"/>
    <w:rsid w:val="002A1AB5"/>
    <w:rsid w:val="002A2463"/>
    <w:rsid w:val="002A5BA8"/>
    <w:rsid w:val="00334407"/>
    <w:rsid w:val="00372EC3"/>
    <w:rsid w:val="00394AF7"/>
    <w:rsid w:val="0039640A"/>
    <w:rsid w:val="003C6F0B"/>
    <w:rsid w:val="003E358D"/>
    <w:rsid w:val="00416A7B"/>
    <w:rsid w:val="0042296A"/>
    <w:rsid w:val="004825A9"/>
    <w:rsid w:val="00494D73"/>
    <w:rsid w:val="00497550"/>
    <w:rsid w:val="004A7A3D"/>
    <w:rsid w:val="004B6D9E"/>
    <w:rsid w:val="004D36E2"/>
    <w:rsid w:val="00547BBB"/>
    <w:rsid w:val="005516EB"/>
    <w:rsid w:val="005E5D4D"/>
    <w:rsid w:val="005F2DD8"/>
    <w:rsid w:val="00602688"/>
    <w:rsid w:val="00644197"/>
    <w:rsid w:val="006D19ED"/>
    <w:rsid w:val="00715704"/>
    <w:rsid w:val="007275C3"/>
    <w:rsid w:val="0078241B"/>
    <w:rsid w:val="0079419E"/>
    <w:rsid w:val="007B0D27"/>
    <w:rsid w:val="007B5828"/>
    <w:rsid w:val="007C1AC7"/>
    <w:rsid w:val="007D0F30"/>
    <w:rsid w:val="007E0A97"/>
    <w:rsid w:val="008068FD"/>
    <w:rsid w:val="008079B5"/>
    <w:rsid w:val="00834D15"/>
    <w:rsid w:val="009507C4"/>
    <w:rsid w:val="00953D74"/>
    <w:rsid w:val="00A41F6B"/>
    <w:rsid w:val="00A50880"/>
    <w:rsid w:val="00A744C7"/>
    <w:rsid w:val="00AB5E55"/>
    <w:rsid w:val="00AC3FC8"/>
    <w:rsid w:val="00AD00E9"/>
    <w:rsid w:val="00B02642"/>
    <w:rsid w:val="00B606E7"/>
    <w:rsid w:val="00B83EA5"/>
    <w:rsid w:val="00BA1F3B"/>
    <w:rsid w:val="00BD6B4F"/>
    <w:rsid w:val="00BD72EF"/>
    <w:rsid w:val="00C40C0F"/>
    <w:rsid w:val="00C710CA"/>
    <w:rsid w:val="00C85D6A"/>
    <w:rsid w:val="00CB2E1E"/>
    <w:rsid w:val="00CE3548"/>
    <w:rsid w:val="00CF6572"/>
    <w:rsid w:val="00D37944"/>
    <w:rsid w:val="00D4376D"/>
    <w:rsid w:val="00D560F7"/>
    <w:rsid w:val="00DB03C7"/>
    <w:rsid w:val="00E07F66"/>
    <w:rsid w:val="00E5568C"/>
    <w:rsid w:val="00E62E04"/>
    <w:rsid w:val="00E93311"/>
    <w:rsid w:val="00EA6DAD"/>
    <w:rsid w:val="00EB21E9"/>
    <w:rsid w:val="00F53E87"/>
    <w:rsid w:val="00F67E9E"/>
    <w:rsid w:val="00FB0BD3"/>
    <w:rsid w:val="00FB4FD9"/>
    <w:rsid w:val="00FE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7E9E"/>
  </w:style>
  <w:style w:type="paragraph" w:styleId="a4">
    <w:name w:val="footer"/>
    <w:basedOn w:val="a"/>
    <w:link w:val="Char0"/>
    <w:uiPriority w:val="99"/>
    <w:unhideWhenUsed/>
    <w:rsid w:val="00F67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7E9E"/>
  </w:style>
  <w:style w:type="paragraph" w:styleId="a5">
    <w:name w:val="List Paragraph"/>
    <w:basedOn w:val="a"/>
    <w:uiPriority w:val="34"/>
    <w:qFormat/>
    <w:rsid w:val="00602688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06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618E9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40C0F"/>
    <w:rPr>
      <w:color w:val="0000FF" w:themeColor="hyperlink"/>
      <w:u w:val="single"/>
    </w:rPr>
  </w:style>
  <w:style w:type="paragraph" w:customStyle="1" w:styleId="04xlpa">
    <w:name w:val="_04xlpa"/>
    <w:basedOn w:val="a"/>
    <w:rsid w:val="00B0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a0"/>
    <w:rsid w:val="00B02642"/>
  </w:style>
  <w:style w:type="paragraph" w:styleId="Web">
    <w:name w:val="Normal (Web)"/>
    <w:basedOn w:val="a"/>
    <w:uiPriority w:val="99"/>
    <w:unhideWhenUsed/>
    <w:rsid w:val="0049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7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67E9E"/>
  </w:style>
  <w:style w:type="paragraph" w:styleId="a4">
    <w:name w:val="footer"/>
    <w:basedOn w:val="a"/>
    <w:link w:val="Char0"/>
    <w:uiPriority w:val="99"/>
    <w:unhideWhenUsed/>
    <w:rsid w:val="00F67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67E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%CE%95%CE%A0%CE%91%CE%9B-%CE%A6%CE%B9%CE%BB%CE%B9%CE%B1%CF%84%CF%8E%CE%BD-137216653127009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blogs.sch.gr/mtnipiag/" TargetMode="External"/><Relationship Id="rId17" Type="http://schemas.openxmlformats.org/officeDocument/2006/relationships/hyperlink" Target="mailto:mail@nip-mavroud.thesp.sch.g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eiologio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meiologio.wordpres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t.ly/3IY5C89" TargetMode="External"/><Relationship Id="rId10" Type="http://schemas.openxmlformats.org/officeDocument/2006/relationships/hyperlink" Target="http://ppy.aegean.gr/site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it.ly/3IY5C8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dXNlclNlbGVjdGVkIiAvPjxVc2VyTmFtZT5DRU5UUkFMLURPTUFJTlxhc2FsYXZvdXI8L1VzZXJOYW1lPjxEYXRlVGltZT4yLzMvMjAyMSA3OjQ5OjE5ICYjeDNDMDsmI3gzQkM7PC9EYXRlVGltZT48TGFiZWxTdHJpbmc+VGhpcyBpdGVtIGhhcyBubyBjbGFzc2lmaWNhdGlvbjwvTGFiZWxTdHJpbmc+PC9pdGVtPjwvbGFiZWxIaXN0b3J5Pg==</Value>
</WrappedLabelHistory>
</file>

<file path=customXml/item2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userSelected"/>
</file>

<file path=customXml/itemProps1.xml><?xml version="1.0" encoding="utf-8"?>
<ds:datastoreItem xmlns:ds="http://schemas.openxmlformats.org/officeDocument/2006/customXml" ds:itemID="{96087CF5-2CAD-467F-B191-D413AE5DA52A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49507DD6-F2E2-4234-8329-5A16D26E6F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2022-03-09T21:19:00Z</dcterms:created>
  <dcterms:modified xsi:type="dcterms:W3CDTF">2022-03-09T21:19:00Z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17bcb00f-f7af-4dd5-b6c9-46377e963857</vt:lpwstr>
  </property>
  <property fmtid="{D5CDD505-2E9C-101B-9397-08002B2CF9AE}" pid="3" name="bjSaver">
    <vt:lpwstr>Dk2Rl1TVolrMxYi+yvpoRLZGaFasuTAL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{96087CF5-2CAD-467F-B191-D413AE5DA52A}</vt:lpwstr>
  </property>
</Properties>
</file>